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E366E" w:rsidRDefault="00A868D4">
      <w:pPr>
        <w:jc w:val="center"/>
      </w:pPr>
      <w:r>
        <w:t>Temporary Access Agreement for Construction of Project</w:t>
      </w:r>
    </w:p>
    <w:p w14:paraId="00000002" w14:textId="77777777" w:rsidR="009E366E" w:rsidRDefault="00A868D4">
      <w:pPr>
        <w:jc w:val="center"/>
      </w:pPr>
      <w:r>
        <w:t>Clean River Partners</w:t>
      </w:r>
    </w:p>
    <w:p w14:paraId="00000003" w14:textId="77777777" w:rsidR="009E366E" w:rsidRDefault="00A868D4">
      <w:pPr>
        <w:jc w:val="center"/>
      </w:pPr>
      <w:r>
        <w:t xml:space="preserve">Gorman Lake Dam Modification and Dodd Road Culvert Replacement </w:t>
      </w:r>
    </w:p>
    <w:p w14:paraId="00000004" w14:textId="77777777" w:rsidR="009E366E" w:rsidRDefault="009E366E">
      <w:pPr>
        <w:jc w:val="center"/>
      </w:pPr>
    </w:p>
    <w:p w14:paraId="00000005" w14:textId="3B23F53A" w:rsidR="009E366E" w:rsidRDefault="00A868D4">
      <w:pPr>
        <w:widowControl w:val="0"/>
        <w:spacing w:line="240" w:lineRule="auto"/>
        <w:rPr>
          <w:sz w:val="23"/>
          <w:szCs w:val="23"/>
        </w:rPr>
      </w:pPr>
      <w:r>
        <w:rPr>
          <w:sz w:val="23"/>
          <w:szCs w:val="23"/>
        </w:rPr>
        <w:t xml:space="preserve">THIS AGREEMENT, effective the </w:t>
      </w:r>
      <w:r>
        <w:rPr>
          <w:sz w:val="23"/>
          <w:szCs w:val="23"/>
          <w:u w:val="single"/>
        </w:rPr>
        <w:tab/>
      </w:r>
      <w:r w:rsidR="00EA56AA">
        <w:rPr>
          <w:sz w:val="23"/>
          <w:szCs w:val="23"/>
          <w:u w:val="single"/>
        </w:rPr>
        <w:t>20th</w:t>
      </w:r>
      <w:r>
        <w:rPr>
          <w:sz w:val="23"/>
          <w:szCs w:val="23"/>
          <w:u w:val="single"/>
        </w:rPr>
        <w:tab/>
      </w:r>
      <w:r>
        <w:rPr>
          <w:sz w:val="23"/>
          <w:szCs w:val="23"/>
        </w:rPr>
        <w:t xml:space="preserve"> day of </w:t>
      </w:r>
      <w:r>
        <w:rPr>
          <w:sz w:val="23"/>
          <w:szCs w:val="23"/>
          <w:u w:val="single"/>
        </w:rPr>
        <w:tab/>
      </w:r>
      <w:proofErr w:type="gramStart"/>
      <w:r w:rsidR="00EA56AA">
        <w:rPr>
          <w:sz w:val="23"/>
          <w:szCs w:val="23"/>
          <w:u w:val="single"/>
        </w:rPr>
        <w:t>January</w:t>
      </w:r>
      <w:r>
        <w:rPr>
          <w:sz w:val="23"/>
          <w:szCs w:val="23"/>
          <w:u w:val="single"/>
        </w:rPr>
        <w:tab/>
      </w:r>
      <w:r>
        <w:rPr>
          <w:sz w:val="23"/>
          <w:szCs w:val="23"/>
        </w:rPr>
        <w:t>,</w:t>
      </w:r>
      <w:proofErr w:type="gramEnd"/>
      <w:r>
        <w:rPr>
          <w:sz w:val="23"/>
          <w:szCs w:val="23"/>
        </w:rPr>
        <w:t xml:space="preserve"> 202</w:t>
      </w:r>
      <w:r w:rsidR="00EA56AA">
        <w:rPr>
          <w:sz w:val="23"/>
          <w:szCs w:val="23"/>
        </w:rPr>
        <w:t>6</w:t>
      </w:r>
      <w:r>
        <w:rPr>
          <w:sz w:val="23"/>
          <w:szCs w:val="23"/>
        </w:rPr>
        <w:t xml:space="preserve">, between Clean River Partners, Inc. (CRP) </w:t>
      </w:r>
      <w:proofErr w:type="gramStart"/>
      <w:r>
        <w:rPr>
          <w:sz w:val="23"/>
          <w:szCs w:val="23"/>
        </w:rPr>
        <w:t>and,</w:t>
      </w:r>
      <w:proofErr w:type="gramEnd"/>
      <w:r>
        <w:rPr>
          <w:sz w:val="23"/>
          <w:szCs w:val="23"/>
        </w:rPr>
        <w:t xml:space="preserve"> Le Sueur County (Landowner), who together agree as follows:</w:t>
      </w:r>
    </w:p>
    <w:p w14:paraId="00000006" w14:textId="77777777" w:rsidR="009E366E" w:rsidRDefault="009E366E">
      <w:pPr>
        <w:widowControl w:val="0"/>
        <w:spacing w:line="240" w:lineRule="auto"/>
        <w:jc w:val="both"/>
        <w:rPr>
          <w:sz w:val="23"/>
          <w:szCs w:val="23"/>
        </w:rPr>
      </w:pPr>
    </w:p>
    <w:p w14:paraId="00000007" w14:textId="77777777" w:rsidR="009E366E" w:rsidRDefault="00A868D4">
      <w:pPr>
        <w:widowControl w:val="0"/>
        <w:numPr>
          <w:ilvl w:val="0"/>
          <w:numId w:val="1"/>
        </w:numPr>
        <w:spacing w:line="240" w:lineRule="auto"/>
        <w:jc w:val="both"/>
        <w:rPr>
          <w:sz w:val="23"/>
          <w:szCs w:val="23"/>
        </w:rPr>
      </w:pPr>
      <w:r>
        <w:rPr>
          <w:b/>
          <w:bCs/>
          <w:i/>
          <w:iCs/>
          <w:sz w:val="23"/>
          <w:szCs w:val="23"/>
        </w:rPr>
        <w:t>Recitals.</w:t>
      </w:r>
      <w:r>
        <w:rPr>
          <w:sz w:val="23"/>
          <w:szCs w:val="23"/>
        </w:rPr>
        <w:t xml:space="preserve">  The parties make the following declarations:</w:t>
      </w:r>
    </w:p>
    <w:p w14:paraId="00000008" w14:textId="77777777" w:rsidR="009E366E" w:rsidRDefault="009E366E">
      <w:pPr>
        <w:widowControl w:val="0"/>
        <w:spacing w:line="240" w:lineRule="auto"/>
        <w:jc w:val="both"/>
        <w:rPr>
          <w:sz w:val="23"/>
          <w:szCs w:val="23"/>
        </w:rPr>
      </w:pPr>
    </w:p>
    <w:p w14:paraId="00000009" w14:textId="77777777" w:rsidR="009E366E" w:rsidRDefault="00A868D4">
      <w:pPr>
        <w:widowControl w:val="0"/>
        <w:numPr>
          <w:ilvl w:val="1"/>
          <w:numId w:val="1"/>
        </w:numPr>
        <w:spacing w:line="240" w:lineRule="auto"/>
        <w:jc w:val="both"/>
        <w:rPr>
          <w:sz w:val="23"/>
          <w:szCs w:val="23"/>
        </w:rPr>
      </w:pPr>
      <w:r>
        <w:rPr>
          <w:sz w:val="23"/>
          <w:szCs w:val="23"/>
        </w:rPr>
        <w:t>That CRP has made plans and surveys for the Dodd Road Culvert Replacement and Gorman Lake Dam Modification in Cordova Township, Le Sueur County, Minnesota.</w:t>
      </w:r>
    </w:p>
    <w:p w14:paraId="0000000A" w14:textId="77777777" w:rsidR="009E366E" w:rsidRDefault="009E366E">
      <w:pPr>
        <w:widowControl w:val="0"/>
        <w:spacing w:line="240" w:lineRule="auto"/>
        <w:ind w:left="1440"/>
        <w:jc w:val="both"/>
        <w:rPr>
          <w:sz w:val="23"/>
          <w:szCs w:val="23"/>
        </w:rPr>
      </w:pPr>
    </w:p>
    <w:p w14:paraId="0000000B" w14:textId="77777777" w:rsidR="009E366E" w:rsidRDefault="00A868D4">
      <w:pPr>
        <w:widowControl w:val="0"/>
        <w:numPr>
          <w:ilvl w:val="1"/>
          <w:numId w:val="1"/>
        </w:numPr>
        <w:spacing w:line="240" w:lineRule="auto"/>
        <w:jc w:val="both"/>
        <w:rPr>
          <w:sz w:val="23"/>
          <w:szCs w:val="23"/>
        </w:rPr>
      </w:pPr>
      <w:proofErr w:type="gramStart"/>
      <w:r>
        <w:rPr>
          <w:sz w:val="23"/>
          <w:szCs w:val="23"/>
        </w:rPr>
        <w:t>That CRP</w:t>
      </w:r>
      <w:proofErr w:type="gramEnd"/>
      <w:r>
        <w:rPr>
          <w:sz w:val="23"/>
          <w:szCs w:val="23"/>
        </w:rPr>
        <w:t xml:space="preserve"> is working with the Minnesota Department of Natural Resources (DNR) for planning, implementing, and managing said Project.</w:t>
      </w:r>
    </w:p>
    <w:p w14:paraId="0000000C" w14:textId="77777777" w:rsidR="009E366E" w:rsidRDefault="009E366E">
      <w:pPr>
        <w:widowControl w:val="0"/>
        <w:spacing w:line="240" w:lineRule="auto"/>
        <w:ind w:left="1440"/>
        <w:jc w:val="both"/>
        <w:rPr>
          <w:sz w:val="23"/>
          <w:szCs w:val="23"/>
        </w:rPr>
      </w:pPr>
    </w:p>
    <w:p w14:paraId="0000000D" w14:textId="77777777" w:rsidR="009E366E" w:rsidRDefault="00A868D4">
      <w:pPr>
        <w:widowControl w:val="0"/>
        <w:numPr>
          <w:ilvl w:val="1"/>
          <w:numId w:val="1"/>
        </w:numPr>
        <w:spacing w:line="240" w:lineRule="auto"/>
        <w:jc w:val="both"/>
        <w:rPr>
          <w:sz w:val="23"/>
          <w:szCs w:val="23"/>
        </w:rPr>
      </w:pPr>
      <w:bookmarkStart w:id="0" w:name="_x9kn28hpwwlq" w:colFirst="0" w:colLast="0"/>
      <w:bookmarkEnd w:id="0"/>
      <w:r>
        <w:rPr>
          <w:sz w:val="23"/>
          <w:szCs w:val="23"/>
        </w:rPr>
        <w:t xml:space="preserve">That Landowner agrees that the proposed project’s benefit to Landowner’s property outweighs any potential risk to Landowner and Landowner’s adjacent property due to the actual construction of the project.  Landowner is a willing participant </w:t>
      </w:r>
      <w:proofErr w:type="gramStart"/>
      <w:r>
        <w:rPr>
          <w:sz w:val="23"/>
          <w:szCs w:val="23"/>
        </w:rPr>
        <w:t>and that</w:t>
      </w:r>
      <w:proofErr w:type="gramEnd"/>
      <w:r>
        <w:rPr>
          <w:sz w:val="23"/>
          <w:szCs w:val="23"/>
        </w:rPr>
        <w:t xml:space="preserve"> there is no </w:t>
      </w:r>
      <w:proofErr w:type="gramStart"/>
      <w:r>
        <w:rPr>
          <w:sz w:val="23"/>
          <w:szCs w:val="23"/>
        </w:rPr>
        <w:t>conflict of interest</w:t>
      </w:r>
      <w:proofErr w:type="gramEnd"/>
      <w:r>
        <w:rPr>
          <w:sz w:val="23"/>
          <w:szCs w:val="23"/>
        </w:rPr>
        <w:t xml:space="preserve"> issues between Landowner and CRP; and</w:t>
      </w:r>
    </w:p>
    <w:p w14:paraId="0000000E" w14:textId="77777777" w:rsidR="009E366E" w:rsidRDefault="009E366E">
      <w:pPr>
        <w:widowControl w:val="0"/>
        <w:spacing w:line="240" w:lineRule="auto"/>
        <w:ind w:left="1800"/>
        <w:jc w:val="both"/>
        <w:rPr>
          <w:sz w:val="23"/>
          <w:szCs w:val="23"/>
        </w:rPr>
      </w:pPr>
    </w:p>
    <w:p w14:paraId="0000000F" w14:textId="77777777" w:rsidR="009E366E" w:rsidRDefault="00A868D4">
      <w:pPr>
        <w:widowControl w:val="0"/>
        <w:numPr>
          <w:ilvl w:val="1"/>
          <w:numId w:val="1"/>
        </w:numPr>
        <w:spacing w:line="240" w:lineRule="auto"/>
        <w:jc w:val="both"/>
        <w:rPr>
          <w:sz w:val="23"/>
          <w:szCs w:val="23"/>
        </w:rPr>
      </w:pPr>
      <w:r>
        <w:rPr>
          <w:sz w:val="23"/>
          <w:szCs w:val="23"/>
        </w:rPr>
        <w:t xml:space="preserve">That Landowner desires to grant the CRP temporary construction access.  </w:t>
      </w:r>
    </w:p>
    <w:p w14:paraId="00000010" w14:textId="77777777" w:rsidR="009E366E" w:rsidRDefault="009E366E">
      <w:pPr>
        <w:widowControl w:val="0"/>
        <w:spacing w:line="240" w:lineRule="auto"/>
        <w:ind w:left="1800"/>
        <w:jc w:val="both"/>
        <w:rPr>
          <w:sz w:val="23"/>
          <w:szCs w:val="23"/>
        </w:rPr>
      </w:pPr>
    </w:p>
    <w:p w14:paraId="00000011" w14:textId="77777777" w:rsidR="009E366E" w:rsidRDefault="00A868D4">
      <w:pPr>
        <w:widowControl w:val="0"/>
        <w:numPr>
          <w:ilvl w:val="0"/>
          <w:numId w:val="1"/>
        </w:numPr>
        <w:spacing w:line="240" w:lineRule="auto"/>
        <w:jc w:val="both"/>
        <w:rPr>
          <w:sz w:val="23"/>
          <w:szCs w:val="23"/>
        </w:rPr>
      </w:pPr>
      <w:r>
        <w:rPr>
          <w:b/>
          <w:bCs/>
          <w:i/>
          <w:iCs/>
          <w:sz w:val="23"/>
          <w:szCs w:val="23"/>
        </w:rPr>
        <w:t>Definitions.</w:t>
      </w:r>
      <w:r>
        <w:rPr>
          <w:sz w:val="23"/>
          <w:szCs w:val="23"/>
        </w:rPr>
        <w:t xml:space="preserve">  For the purposes of the Agreement:</w:t>
      </w:r>
    </w:p>
    <w:p w14:paraId="00000012" w14:textId="77777777" w:rsidR="009E366E" w:rsidRDefault="009E366E">
      <w:pPr>
        <w:widowControl w:val="0"/>
        <w:spacing w:line="240" w:lineRule="auto"/>
        <w:ind w:left="1080"/>
        <w:jc w:val="both"/>
        <w:rPr>
          <w:sz w:val="23"/>
          <w:szCs w:val="23"/>
        </w:rPr>
      </w:pPr>
    </w:p>
    <w:p w14:paraId="00000013" w14:textId="77777777" w:rsidR="009E366E" w:rsidRDefault="00A868D4">
      <w:pPr>
        <w:widowControl w:val="0"/>
        <w:numPr>
          <w:ilvl w:val="1"/>
          <w:numId w:val="1"/>
        </w:numPr>
        <w:spacing w:line="240" w:lineRule="auto"/>
        <w:jc w:val="both"/>
        <w:rPr>
          <w:sz w:val="23"/>
          <w:szCs w:val="23"/>
        </w:rPr>
      </w:pPr>
      <w:r>
        <w:rPr>
          <w:sz w:val="23"/>
          <w:szCs w:val="23"/>
        </w:rPr>
        <w:t xml:space="preserve">"Agreement" shall mean this Temporary Access Agreement for Construction of Project. The </w:t>
      </w:r>
      <w:proofErr w:type="gramStart"/>
      <w:r>
        <w:rPr>
          <w:sz w:val="23"/>
          <w:szCs w:val="23"/>
        </w:rPr>
        <w:t>intent</w:t>
      </w:r>
      <w:proofErr w:type="gramEnd"/>
      <w:r>
        <w:rPr>
          <w:sz w:val="23"/>
          <w:szCs w:val="23"/>
        </w:rPr>
        <w:t xml:space="preserve"> of the agreement is to provide the contractor, CRP and its assigns access to the Gorman Lake outlet and Dodd Road Culvert corridor for the construction of the project.</w:t>
      </w:r>
    </w:p>
    <w:p w14:paraId="00000014" w14:textId="77777777" w:rsidR="009E366E" w:rsidRDefault="009E366E">
      <w:pPr>
        <w:widowControl w:val="0"/>
        <w:spacing w:line="240" w:lineRule="auto"/>
        <w:ind w:left="1800"/>
        <w:jc w:val="both"/>
        <w:rPr>
          <w:sz w:val="23"/>
          <w:szCs w:val="23"/>
        </w:rPr>
      </w:pPr>
    </w:p>
    <w:p w14:paraId="00000015" w14:textId="77777777" w:rsidR="009E366E" w:rsidRDefault="00A868D4">
      <w:pPr>
        <w:widowControl w:val="0"/>
        <w:numPr>
          <w:ilvl w:val="1"/>
          <w:numId w:val="1"/>
        </w:numPr>
        <w:spacing w:line="240" w:lineRule="auto"/>
        <w:jc w:val="both"/>
        <w:rPr>
          <w:sz w:val="23"/>
          <w:szCs w:val="23"/>
        </w:rPr>
      </w:pPr>
      <w:r>
        <w:rPr>
          <w:sz w:val="23"/>
          <w:szCs w:val="23"/>
        </w:rPr>
        <w:t>"Landowner" shall mean Le Sueur County whose mailing address is 88 Park Ave S, Le Center, MN 56057.</w:t>
      </w:r>
    </w:p>
    <w:p w14:paraId="00000016" w14:textId="77777777" w:rsidR="009E366E" w:rsidRDefault="009E366E">
      <w:pPr>
        <w:widowControl w:val="0"/>
        <w:spacing w:line="240" w:lineRule="auto"/>
        <w:ind w:left="1800"/>
        <w:jc w:val="both"/>
        <w:rPr>
          <w:sz w:val="23"/>
          <w:szCs w:val="23"/>
        </w:rPr>
      </w:pPr>
    </w:p>
    <w:p w14:paraId="00000017" w14:textId="77777777" w:rsidR="009E366E" w:rsidRDefault="00A868D4">
      <w:pPr>
        <w:widowControl w:val="0"/>
        <w:spacing w:line="240" w:lineRule="auto"/>
        <w:ind w:left="1800"/>
        <w:jc w:val="both"/>
        <w:rPr>
          <w:sz w:val="23"/>
          <w:szCs w:val="23"/>
        </w:rPr>
      </w:pPr>
      <w:r>
        <w:rPr>
          <w:sz w:val="23"/>
          <w:szCs w:val="23"/>
        </w:rPr>
        <w:t>That Landowner include all the fee owners of the real property in Le Sueur County. The term “Landowner” includes all the Landowners if there is more than one.  The Landowner is jointly and severally responsible for complying with the terms of this agreement.  This agreement and the duties and restrictions contained in it shall also run with the land.</w:t>
      </w:r>
    </w:p>
    <w:p w14:paraId="00000018" w14:textId="77777777" w:rsidR="009E366E" w:rsidRDefault="009E366E">
      <w:pPr>
        <w:widowControl w:val="0"/>
        <w:spacing w:line="240" w:lineRule="auto"/>
        <w:ind w:left="1800"/>
        <w:jc w:val="both"/>
        <w:rPr>
          <w:sz w:val="23"/>
          <w:szCs w:val="23"/>
        </w:rPr>
      </w:pPr>
    </w:p>
    <w:p w14:paraId="00000019" w14:textId="77777777" w:rsidR="009E366E" w:rsidRDefault="00A868D4">
      <w:pPr>
        <w:widowControl w:val="0"/>
        <w:numPr>
          <w:ilvl w:val="1"/>
          <w:numId w:val="1"/>
        </w:numPr>
        <w:spacing w:line="240" w:lineRule="auto"/>
        <w:jc w:val="both"/>
        <w:rPr>
          <w:sz w:val="23"/>
          <w:szCs w:val="23"/>
        </w:rPr>
      </w:pPr>
      <w:r>
        <w:rPr>
          <w:sz w:val="23"/>
          <w:szCs w:val="23"/>
        </w:rPr>
        <w:t>" CRP " shall mean Clean River Partners, Inc., a 501(c)(3) organization of the State of Minnesota, whose mailing address is 205 Water Street S, Suite #1, Northfield, MN 55057 and its successors and assigns.</w:t>
      </w:r>
    </w:p>
    <w:p w14:paraId="0000001A" w14:textId="77777777" w:rsidR="009E366E" w:rsidRDefault="009E366E">
      <w:pPr>
        <w:widowControl w:val="0"/>
        <w:spacing w:line="240" w:lineRule="auto"/>
        <w:ind w:left="1800"/>
        <w:jc w:val="both"/>
        <w:rPr>
          <w:sz w:val="23"/>
          <w:szCs w:val="23"/>
        </w:rPr>
      </w:pPr>
    </w:p>
    <w:p w14:paraId="0000001B" w14:textId="77777777" w:rsidR="009E366E" w:rsidRDefault="00A868D4">
      <w:pPr>
        <w:widowControl w:val="0"/>
        <w:numPr>
          <w:ilvl w:val="1"/>
          <w:numId w:val="1"/>
        </w:numPr>
        <w:spacing w:line="240" w:lineRule="auto"/>
        <w:jc w:val="both"/>
        <w:rPr>
          <w:sz w:val="23"/>
          <w:szCs w:val="23"/>
        </w:rPr>
      </w:pPr>
      <w:r>
        <w:rPr>
          <w:sz w:val="23"/>
          <w:szCs w:val="23"/>
        </w:rPr>
        <w:t>"Property" shall mean the real estate owned by Landowner, more specifically as Le Sueur County Parcel No 02.999.0020</w:t>
      </w:r>
      <w:r>
        <w:rPr>
          <w:rFonts w:ascii="Times New Roman" w:eastAsia="Times New Roman" w:hAnsi="Times New Roman" w:cs="Times New Roman"/>
          <w:color w:val="1F497D"/>
          <w:sz w:val="23"/>
          <w:szCs w:val="23"/>
        </w:rPr>
        <w:t>.</w:t>
      </w:r>
      <w:r>
        <w:rPr>
          <w:sz w:val="23"/>
          <w:szCs w:val="23"/>
        </w:rPr>
        <w:t xml:space="preserve">  </w:t>
      </w:r>
    </w:p>
    <w:p w14:paraId="0000001C" w14:textId="77777777" w:rsidR="009E366E" w:rsidRDefault="009E366E">
      <w:pPr>
        <w:widowControl w:val="0"/>
        <w:spacing w:line="240" w:lineRule="auto"/>
        <w:jc w:val="both"/>
        <w:rPr>
          <w:sz w:val="23"/>
          <w:szCs w:val="23"/>
        </w:rPr>
      </w:pPr>
    </w:p>
    <w:p w14:paraId="0000001D" w14:textId="77777777" w:rsidR="009E366E" w:rsidRDefault="00A868D4">
      <w:pPr>
        <w:widowControl w:val="0"/>
        <w:numPr>
          <w:ilvl w:val="0"/>
          <w:numId w:val="1"/>
        </w:numPr>
        <w:spacing w:line="240" w:lineRule="auto"/>
        <w:jc w:val="both"/>
        <w:rPr>
          <w:sz w:val="23"/>
          <w:szCs w:val="23"/>
        </w:rPr>
      </w:pPr>
      <w:r>
        <w:rPr>
          <w:b/>
          <w:bCs/>
          <w:i/>
          <w:iCs/>
          <w:sz w:val="23"/>
          <w:szCs w:val="23"/>
        </w:rPr>
        <w:lastRenderedPageBreak/>
        <w:t>Grant of Temporary Access.</w:t>
      </w:r>
      <w:r>
        <w:rPr>
          <w:sz w:val="23"/>
          <w:szCs w:val="23"/>
        </w:rPr>
        <w:t xml:space="preserve">  </w:t>
      </w:r>
      <w:proofErr w:type="gramStart"/>
      <w:r>
        <w:rPr>
          <w:sz w:val="23"/>
          <w:szCs w:val="23"/>
        </w:rPr>
        <w:t>Landowner</w:t>
      </w:r>
      <w:proofErr w:type="gramEnd"/>
      <w:r>
        <w:rPr>
          <w:sz w:val="23"/>
          <w:szCs w:val="23"/>
        </w:rPr>
        <w:t xml:space="preserve"> hereby grants and </w:t>
      </w:r>
      <w:proofErr w:type="gramStart"/>
      <w:r>
        <w:rPr>
          <w:sz w:val="23"/>
          <w:szCs w:val="23"/>
        </w:rPr>
        <w:t>convey</w:t>
      </w:r>
      <w:proofErr w:type="gramEnd"/>
      <w:r>
        <w:rPr>
          <w:sz w:val="23"/>
          <w:szCs w:val="23"/>
        </w:rPr>
        <w:t xml:space="preserve"> to CRP, its successors and assigns, </w:t>
      </w:r>
      <w:proofErr w:type="gramStart"/>
      <w:r>
        <w:rPr>
          <w:sz w:val="23"/>
          <w:szCs w:val="23"/>
        </w:rPr>
        <w:t>a temporary</w:t>
      </w:r>
      <w:proofErr w:type="gramEnd"/>
      <w:r>
        <w:rPr>
          <w:sz w:val="23"/>
          <w:szCs w:val="23"/>
        </w:rPr>
        <w:t xml:space="preserve"> access </w:t>
      </w:r>
      <w:proofErr w:type="gramStart"/>
      <w:r>
        <w:rPr>
          <w:sz w:val="23"/>
          <w:szCs w:val="23"/>
        </w:rPr>
        <w:t>over</w:t>
      </w:r>
      <w:proofErr w:type="gramEnd"/>
      <w:r>
        <w:rPr>
          <w:sz w:val="23"/>
          <w:szCs w:val="23"/>
        </w:rPr>
        <w:t xml:space="preserve"> the Property, including rights of ingress and </w:t>
      </w:r>
      <w:proofErr w:type="gramStart"/>
      <w:r>
        <w:rPr>
          <w:sz w:val="23"/>
          <w:szCs w:val="23"/>
        </w:rPr>
        <w:t>egress</w:t>
      </w:r>
      <w:proofErr w:type="gramEnd"/>
      <w:r>
        <w:rPr>
          <w:sz w:val="23"/>
          <w:szCs w:val="23"/>
        </w:rPr>
        <w:t>, for investigation, construction, installation, and maintenance of the Project.  The term of the agreement shall be two (2) years from the Effective Date of this Agreement.</w:t>
      </w:r>
    </w:p>
    <w:p w14:paraId="0000001E" w14:textId="77777777" w:rsidR="009E366E" w:rsidRDefault="009E366E">
      <w:pPr>
        <w:widowControl w:val="0"/>
        <w:spacing w:line="240" w:lineRule="auto"/>
        <w:ind w:left="720"/>
        <w:jc w:val="both"/>
        <w:rPr>
          <w:sz w:val="23"/>
          <w:szCs w:val="23"/>
        </w:rPr>
      </w:pPr>
    </w:p>
    <w:p w14:paraId="0000001F" w14:textId="77777777" w:rsidR="009E366E" w:rsidRDefault="009E366E">
      <w:pPr>
        <w:widowControl w:val="0"/>
        <w:spacing w:line="240" w:lineRule="auto"/>
        <w:ind w:left="1296"/>
        <w:jc w:val="both"/>
        <w:rPr>
          <w:sz w:val="23"/>
          <w:szCs w:val="23"/>
        </w:rPr>
      </w:pPr>
    </w:p>
    <w:p w14:paraId="00000020" w14:textId="77777777" w:rsidR="009E366E" w:rsidRDefault="009E366E">
      <w:pPr>
        <w:widowControl w:val="0"/>
        <w:spacing w:line="240" w:lineRule="auto"/>
        <w:ind w:left="1296"/>
        <w:jc w:val="both"/>
      </w:pPr>
    </w:p>
    <w:p w14:paraId="00000021" w14:textId="77777777" w:rsidR="009E366E" w:rsidRDefault="00A868D4">
      <w:pPr>
        <w:widowControl w:val="0"/>
        <w:numPr>
          <w:ilvl w:val="0"/>
          <w:numId w:val="1"/>
        </w:numPr>
        <w:spacing w:line="240" w:lineRule="auto"/>
        <w:jc w:val="both"/>
      </w:pPr>
      <w:r>
        <w:rPr>
          <w:b/>
          <w:bCs/>
          <w:i/>
          <w:iCs/>
        </w:rPr>
        <w:t>Covenants of Landowner.</w:t>
      </w:r>
      <w:r>
        <w:t xml:space="preserve">  Landowner makes the following covenants:</w:t>
      </w:r>
    </w:p>
    <w:p w14:paraId="00000022" w14:textId="77777777" w:rsidR="009E366E" w:rsidRDefault="009E366E">
      <w:pPr>
        <w:widowControl w:val="0"/>
        <w:spacing w:line="240" w:lineRule="auto"/>
        <w:jc w:val="both"/>
      </w:pPr>
    </w:p>
    <w:p w14:paraId="00000023" w14:textId="77777777" w:rsidR="009E366E" w:rsidRDefault="00A868D4">
      <w:pPr>
        <w:widowControl w:val="0"/>
        <w:numPr>
          <w:ilvl w:val="1"/>
          <w:numId w:val="1"/>
        </w:numPr>
        <w:spacing w:line="240" w:lineRule="auto"/>
        <w:jc w:val="both"/>
      </w:pPr>
      <w:r>
        <w:rPr>
          <w:b/>
          <w:bCs/>
          <w:i/>
          <w:iCs/>
        </w:rPr>
        <w:t xml:space="preserve">Title </w:t>
      </w:r>
      <w:proofErr w:type="gramStart"/>
      <w:r>
        <w:rPr>
          <w:b/>
          <w:bCs/>
          <w:i/>
          <w:iCs/>
        </w:rPr>
        <w:t>to</w:t>
      </w:r>
      <w:proofErr w:type="gramEnd"/>
      <w:r>
        <w:rPr>
          <w:b/>
          <w:bCs/>
          <w:i/>
          <w:iCs/>
        </w:rPr>
        <w:t xml:space="preserve"> Property.</w:t>
      </w:r>
      <w:r>
        <w:t xml:space="preserve">  Landowner warrants that Landowner holds legal title in fee simple to the Property and has the authority to enter into the Agreement.</w:t>
      </w:r>
    </w:p>
    <w:p w14:paraId="00000024" w14:textId="77777777" w:rsidR="009E366E" w:rsidRDefault="009E366E">
      <w:pPr>
        <w:widowControl w:val="0"/>
        <w:spacing w:line="240" w:lineRule="auto"/>
        <w:ind w:left="1800"/>
        <w:jc w:val="both"/>
      </w:pPr>
    </w:p>
    <w:p w14:paraId="00000025" w14:textId="77777777" w:rsidR="009E366E" w:rsidRDefault="00A868D4">
      <w:pPr>
        <w:widowControl w:val="0"/>
        <w:numPr>
          <w:ilvl w:val="1"/>
          <w:numId w:val="1"/>
        </w:numPr>
        <w:spacing w:line="240" w:lineRule="auto"/>
        <w:jc w:val="both"/>
      </w:pPr>
      <w:r>
        <w:rPr>
          <w:b/>
          <w:bCs/>
          <w:i/>
          <w:iCs/>
        </w:rPr>
        <w:t>Insurance and Maintenance.</w:t>
      </w:r>
      <w:r>
        <w:t xml:space="preserve">  </w:t>
      </w:r>
      <w:proofErr w:type="gramStart"/>
      <w:r>
        <w:t>Landowner</w:t>
      </w:r>
      <w:proofErr w:type="gramEnd"/>
      <w:r>
        <w:t xml:space="preserve"> shall maintain liability insurance coverage with respect to the Property.  Landowner shall be responsible for all maintenance of the Property, </w:t>
      </w:r>
      <w:r>
        <w:rPr>
          <w:u w:val="single"/>
        </w:rPr>
        <w:t>unless said maintenance is directly related to said Project, in which case, the maintenance will be done by CRP as a Project expense</w:t>
      </w:r>
      <w:r>
        <w:t>. The contractor for the work is required by contract to maintain liability insurance related to project activities for the duration of the project.</w:t>
      </w:r>
    </w:p>
    <w:p w14:paraId="00000026" w14:textId="77777777" w:rsidR="009E366E" w:rsidRDefault="009E366E">
      <w:pPr>
        <w:widowControl w:val="0"/>
        <w:spacing w:line="240" w:lineRule="auto"/>
        <w:ind w:left="1800"/>
        <w:jc w:val="both"/>
      </w:pPr>
    </w:p>
    <w:p w14:paraId="00000027" w14:textId="77777777" w:rsidR="009E366E" w:rsidRDefault="00A868D4">
      <w:pPr>
        <w:widowControl w:val="0"/>
        <w:numPr>
          <w:ilvl w:val="1"/>
          <w:numId w:val="1"/>
        </w:numPr>
        <w:spacing w:line="240" w:lineRule="auto"/>
        <w:jc w:val="both"/>
      </w:pPr>
      <w:r>
        <w:rPr>
          <w:b/>
          <w:bCs/>
          <w:i/>
          <w:iCs/>
        </w:rPr>
        <w:t xml:space="preserve">Restoration.  </w:t>
      </w:r>
      <w:r>
        <w:rPr>
          <w:sz w:val="23"/>
          <w:szCs w:val="23"/>
        </w:rPr>
        <w:t>CRP</w:t>
      </w:r>
      <w:r>
        <w:t xml:space="preserve"> shall, after construction of the project is completed, restore the lands beyond the construction extents subject to the temporary access agreement in this Agreement to as near their original condition as is reasonably possible and remove all debris, and equipment resulting from or used in connection with the project construction. All disturbed vegetation shall be restored after construction.</w:t>
      </w:r>
    </w:p>
    <w:p w14:paraId="00000028" w14:textId="77777777" w:rsidR="009E366E" w:rsidRDefault="009E366E">
      <w:pPr>
        <w:widowControl w:val="0"/>
        <w:spacing w:line="240" w:lineRule="auto"/>
        <w:ind w:left="1296"/>
        <w:jc w:val="both"/>
      </w:pPr>
    </w:p>
    <w:p w14:paraId="00000029" w14:textId="77777777" w:rsidR="009E366E" w:rsidRDefault="00A868D4">
      <w:pPr>
        <w:widowControl w:val="0"/>
        <w:numPr>
          <w:ilvl w:val="0"/>
          <w:numId w:val="1"/>
        </w:numPr>
        <w:spacing w:line="240" w:lineRule="auto"/>
        <w:jc w:val="both"/>
      </w:pPr>
      <w:r>
        <w:rPr>
          <w:b/>
          <w:bCs/>
          <w:i/>
          <w:iCs/>
        </w:rPr>
        <w:t>Whole Agreement.</w:t>
      </w:r>
      <w:r>
        <w:t xml:space="preserve">  This Agreement constitutes the complete and entire understanding of the parties concerning the Access Agreement pertaining to the Dodd Road Culvert Replacement and Gorman Lake Dam Modification supersedes all representations or statements, verbal or written, among the parties.  </w:t>
      </w:r>
    </w:p>
    <w:p w14:paraId="0000002A" w14:textId="77777777" w:rsidR="009E366E" w:rsidRDefault="009E366E">
      <w:pPr>
        <w:widowControl w:val="0"/>
        <w:spacing w:line="240" w:lineRule="auto"/>
        <w:ind w:left="1296"/>
        <w:jc w:val="both"/>
      </w:pPr>
    </w:p>
    <w:p w14:paraId="0000002B" w14:textId="77777777" w:rsidR="009E366E" w:rsidRDefault="00A868D4">
      <w:pPr>
        <w:widowControl w:val="0"/>
        <w:numPr>
          <w:ilvl w:val="0"/>
          <w:numId w:val="1"/>
        </w:numPr>
        <w:spacing w:line="240" w:lineRule="auto"/>
        <w:jc w:val="both"/>
      </w:pPr>
      <w:r>
        <w:rPr>
          <w:b/>
          <w:bCs/>
          <w:i/>
          <w:iCs/>
        </w:rPr>
        <w:t>Modification.</w:t>
      </w:r>
      <w:r>
        <w:t xml:space="preserve">  No change or modification of the Agreement shall be valid unless the same be in writing and signed by </w:t>
      </w:r>
      <w:proofErr w:type="gramStart"/>
      <w:r>
        <w:t>all of</w:t>
      </w:r>
      <w:proofErr w:type="gramEnd"/>
      <w:r>
        <w:t xml:space="preserve"> the parties to this Agreement.  </w:t>
      </w:r>
    </w:p>
    <w:p w14:paraId="0000002C" w14:textId="77777777" w:rsidR="009E366E" w:rsidRDefault="009E366E">
      <w:pPr>
        <w:widowControl w:val="0"/>
        <w:spacing w:line="240" w:lineRule="auto"/>
        <w:ind w:left="1296"/>
        <w:jc w:val="both"/>
      </w:pPr>
    </w:p>
    <w:p w14:paraId="0000002D" w14:textId="77777777" w:rsidR="009E366E" w:rsidRDefault="00A868D4">
      <w:pPr>
        <w:widowControl w:val="0"/>
        <w:numPr>
          <w:ilvl w:val="0"/>
          <w:numId w:val="1"/>
        </w:numPr>
        <w:spacing w:line="240" w:lineRule="auto"/>
        <w:jc w:val="both"/>
      </w:pPr>
      <w:r>
        <w:rPr>
          <w:b/>
          <w:bCs/>
          <w:i/>
          <w:iCs/>
        </w:rPr>
        <w:t>Governing Law.</w:t>
      </w:r>
      <w:r>
        <w:t xml:space="preserve">  The provisions of this Agreement shall be governed by the laws of the State of Minnesota.  Any court proceedings or litigation arising out of or pertaining to this Agreement shall be </w:t>
      </w:r>
      <w:proofErr w:type="spellStart"/>
      <w:r>
        <w:t>venued</w:t>
      </w:r>
      <w:proofErr w:type="spellEnd"/>
      <w:r>
        <w:t xml:space="preserve"> in state district court in Le Sueur County, Minnesota.</w:t>
      </w:r>
    </w:p>
    <w:p w14:paraId="0000002E" w14:textId="77777777" w:rsidR="009E366E" w:rsidRDefault="009E366E">
      <w:pPr>
        <w:widowControl w:val="0"/>
        <w:spacing w:line="240" w:lineRule="auto"/>
        <w:jc w:val="both"/>
      </w:pPr>
    </w:p>
    <w:p w14:paraId="0000002F" w14:textId="77777777" w:rsidR="009E366E" w:rsidRDefault="00A868D4">
      <w:pPr>
        <w:widowControl w:val="0"/>
        <w:spacing w:line="240" w:lineRule="auto"/>
        <w:jc w:val="center"/>
        <w:rPr>
          <w:sz w:val="24"/>
          <w:szCs w:val="24"/>
        </w:rPr>
      </w:pPr>
      <w:r>
        <w:rPr>
          <w:b/>
          <w:bCs/>
          <w:sz w:val="24"/>
          <w:szCs w:val="24"/>
        </w:rPr>
        <w:t>(THE REMAINDER OF THIS PAGE IS INTENTIONALLY LEFT BLANK)</w:t>
      </w:r>
    </w:p>
    <w:p w14:paraId="00000030" w14:textId="77777777" w:rsidR="009E366E" w:rsidRDefault="009E366E">
      <w:pPr>
        <w:widowControl w:val="0"/>
        <w:spacing w:line="240" w:lineRule="auto"/>
        <w:ind w:left="2160"/>
        <w:jc w:val="both"/>
        <w:rPr>
          <w:sz w:val="23"/>
          <w:szCs w:val="23"/>
        </w:rPr>
      </w:pPr>
    </w:p>
    <w:p w14:paraId="00000031" w14:textId="77777777" w:rsidR="009E366E" w:rsidRDefault="00A868D4">
      <w:pPr>
        <w:widowControl w:val="0"/>
        <w:spacing w:line="240" w:lineRule="auto"/>
        <w:jc w:val="both"/>
        <w:rPr>
          <w:sz w:val="23"/>
          <w:szCs w:val="23"/>
        </w:rPr>
      </w:pPr>
      <w:r>
        <w:rPr>
          <w:b/>
          <w:bCs/>
          <w:sz w:val="23"/>
          <w:szCs w:val="23"/>
        </w:rPr>
        <w:tab/>
      </w:r>
    </w:p>
    <w:p w14:paraId="00000032" w14:textId="77777777" w:rsidR="009E366E" w:rsidRDefault="00A868D4">
      <w:pPr>
        <w:widowControl w:val="0"/>
        <w:spacing w:line="240" w:lineRule="auto"/>
        <w:jc w:val="center"/>
        <w:rPr>
          <w:sz w:val="23"/>
          <w:szCs w:val="23"/>
        </w:rPr>
      </w:pPr>
      <w:r>
        <w:br w:type="page"/>
      </w:r>
      <w:r>
        <w:rPr>
          <w:b/>
          <w:bCs/>
          <w:sz w:val="23"/>
          <w:szCs w:val="23"/>
        </w:rPr>
        <w:lastRenderedPageBreak/>
        <w:t>SIGNATURE OF LANDOWNER</w:t>
      </w:r>
    </w:p>
    <w:p w14:paraId="00000033" w14:textId="77777777" w:rsidR="009E366E" w:rsidRDefault="009E366E">
      <w:pPr>
        <w:widowControl w:val="0"/>
        <w:spacing w:line="240" w:lineRule="auto"/>
        <w:jc w:val="both"/>
        <w:rPr>
          <w:sz w:val="23"/>
          <w:szCs w:val="23"/>
        </w:rPr>
      </w:pPr>
    </w:p>
    <w:p w14:paraId="00000034" w14:textId="77777777" w:rsidR="009E366E" w:rsidRDefault="00A868D4">
      <w:pPr>
        <w:widowControl w:val="0"/>
        <w:spacing w:line="240" w:lineRule="auto"/>
        <w:jc w:val="both"/>
        <w:rPr>
          <w:sz w:val="23"/>
          <w:szCs w:val="23"/>
        </w:rPr>
      </w:pPr>
      <w:r>
        <w:rPr>
          <w:sz w:val="23"/>
          <w:szCs w:val="23"/>
        </w:rPr>
        <w:t xml:space="preserve">The parties have caused this Agreement to be executed effective the day and year set forth above.  </w:t>
      </w:r>
    </w:p>
    <w:p w14:paraId="00000035" w14:textId="77777777" w:rsidR="009E366E" w:rsidRDefault="009E366E">
      <w:pPr>
        <w:widowControl w:val="0"/>
        <w:spacing w:line="240" w:lineRule="auto"/>
        <w:ind w:left="1080"/>
        <w:jc w:val="both"/>
        <w:rPr>
          <w:sz w:val="23"/>
          <w:szCs w:val="23"/>
        </w:rPr>
      </w:pPr>
    </w:p>
    <w:p w14:paraId="00000036" w14:textId="77777777" w:rsidR="009E366E" w:rsidRDefault="009E366E">
      <w:pPr>
        <w:widowControl w:val="0"/>
        <w:spacing w:line="240" w:lineRule="auto"/>
        <w:ind w:left="1080"/>
        <w:jc w:val="both"/>
        <w:rPr>
          <w:sz w:val="23"/>
          <w:szCs w:val="23"/>
        </w:rPr>
      </w:pPr>
    </w:p>
    <w:p w14:paraId="00000037" w14:textId="4441EE7E" w:rsidR="009E366E" w:rsidRDefault="00A868D4">
      <w:pPr>
        <w:widowControl w:val="0"/>
        <w:spacing w:line="240" w:lineRule="auto"/>
        <w:ind w:left="1080"/>
        <w:jc w:val="both"/>
        <w:rPr>
          <w:sz w:val="23"/>
          <w:szCs w:val="23"/>
          <w:u w:val="single"/>
        </w:rPr>
      </w:pPr>
      <w:r>
        <w:rPr>
          <w:sz w:val="23"/>
          <w:szCs w:val="23"/>
        </w:rPr>
        <w:tab/>
      </w:r>
      <w:r>
        <w:rPr>
          <w:sz w:val="23"/>
          <w:szCs w:val="23"/>
        </w:rPr>
        <w:tab/>
      </w:r>
      <w:r>
        <w:rPr>
          <w:sz w:val="23"/>
          <w:szCs w:val="23"/>
        </w:rPr>
        <w:tab/>
      </w:r>
      <w:r>
        <w:rPr>
          <w:sz w:val="23"/>
          <w:szCs w:val="23"/>
        </w:rPr>
        <w:tab/>
      </w:r>
      <w:r w:rsidR="00EA56AA">
        <w:rPr>
          <w:sz w:val="23"/>
          <w:szCs w:val="23"/>
        </w:rPr>
        <w:t>_____________________</w:t>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p>
    <w:p w14:paraId="064E4F89" w14:textId="77777777" w:rsidR="00EA56AA" w:rsidRDefault="00A868D4">
      <w:pPr>
        <w:widowControl w:val="0"/>
        <w:spacing w:line="240" w:lineRule="auto"/>
        <w:ind w:left="1080"/>
        <w:jc w:val="both"/>
        <w:rPr>
          <w:sz w:val="23"/>
          <w:szCs w:val="23"/>
        </w:rPr>
      </w:pPr>
      <w:r>
        <w:rPr>
          <w:sz w:val="23"/>
          <w:szCs w:val="23"/>
        </w:rPr>
        <w:tab/>
      </w:r>
      <w:r>
        <w:rPr>
          <w:sz w:val="23"/>
          <w:szCs w:val="23"/>
        </w:rPr>
        <w:tab/>
      </w:r>
      <w:r>
        <w:rPr>
          <w:sz w:val="23"/>
          <w:szCs w:val="23"/>
        </w:rPr>
        <w:tab/>
      </w:r>
      <w:r>
        <w:rPr>
          <w:sz w:val="23"/>
          <w:szCs w:val="23"/>
        </w:rPr>
        <w:tab/>
      </w:r>
      <w:r>
        <w:rPr>
          <w:sz w:val="23"/>
          <w:szCs w:val="23"/>
        </w:rPr>
        <w:tab/>
      </w:r>
    </w:p>
    <w:p w14:paraId="00000038" w14:textId="5F32B7BC" w:rsidR="009E366E" w:rsidRDefault="00A868D4" w:rsidP="00EA56AA">
      <w:pPr>
        <w:widowControl w:val="0"/>
        <w:spacing w:line="240" w:lineRule="auto"/>
        <w:ind w:left="3240" w:firstLine="360"/>
        <w:jc w:val="both"/>
        <w:rPr>
          <w:sz w:val="23"/>
          <w:szCs w:val="23"/>
        </w:rPr>
      </w:pPr>
      <w:r>
        <w:rPr>
          <w:sz w:val="23"/>
          <w:szCs w:val="23"/>
        </w:rPr>
        <w:t>Le Sueur County</w:t>
      </w:r>
      <w:r w:rsidR="00EA56AA">
        <w:rPr>
          <w:sz w:val="23"/>
          <w:szCs w:val="23"/>
        </w:rPr>
        <w:t>, Danny O’Keefe, Board Chair</w:t>
      </w:r>
    </w:p>
    <w:p w14:paraId="00000039" w14:textId="77777777" w:rsidR="009E366E" w:rsidRDefault="009E366E">
      <w:pPr>
        <w:widowControl w:val="0"/>
        <w:spacing w:line="240" w:lineRule="auto"/>
        <w:ind w:left="1080"/>
        <w:jc w:val="both"/>
        <w:rPr>
          <w:sz w:val="23"/>
          <w:szCs w:val="23"/>
        </w:rPr>
      </w:pPr>
    </w:p>
    <w:p w14:paraId="71B16FD9" w14:textId="77777777" w:rsidR="00EA56AA" w:rsidRDefault="00A868D4">
      <w:pPr>
        <w:widowControl w:val="0"/>
        <w:spacing w:line="240" w:lineRule="auto"/>
        <w:ind w:left="1080"/>
        <w:jc w:val="both"/>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p>
    <w:p w14:paraId="1B8883BD" w14:textId="77777777" w:rsidR="00EA56AA" w:rsidRDefault="00EA56AA">
      <w:pPr>
        <w:widowControl w:val="0"/>
        <w:spacing w:line="240" w:lineRule="auto"/>
        <w:ind w:left="1080"/>
        <w:jc w:val="both"/>
        <w:rPr>
          <w:sz w:val="23"/>
          <w:szCs w:val="23"/>
        </w:rPr>
      </w:pPr>
    </w:p>
    <w:p w14:paraId="0000003A" w14:textId="76B880DF" w:rsidR="009E366E" w:rsidRDefault="00EA56AA">
      <w:pPr>
        <w:widowControl w:val="0"/>
        <w:spacing w:line="240" w:lineRule="auto"/>
        <w:ind w:left="1080"/>
        <w:jc w:val="both"/>
        <w:rPr>
          <w:sz w:val="23"/>
          <w:szCs w:val="23"/>
          <w:u w:val="single"/>
        </w:rPr>
      </w:pPr>
      <w:r>
        <w:rPr>
          <w:sz w:val="23"/>
          <w:szCs w:val="23"/>
        </w:rPr>
        <w:tab/>
      </w:r>
      <w:r>
        <w:rPr>
          <w:sz w:val="23"/>
          <w:szCs w:val="23"/>
        </w:rPr>
        <w:tab/>
      </w:r>
      <w:r>
        <w:rPr>
          <w:sz w:val="23"/>
          <w:szCs w:val="23"/>
        </w:rPr>
        <w:tab/>
      </w:r>
      <w:r>
        <w:rPr>
          <w:sz w:val="23"/>
          <w:szCs w:val="23"/>
        </w:rPr>
        <w:tab/>
        <w:t>___________________</w:t>
      </w:r>
      <w:r w:rsidR="00A868D4">
        <w:rPr>
          <w:sz w:val="23"/>
          <w:szCs w:val="23"/>
          <w:u w:val="single"/>
        </w:rPr>
        <w:tab/>
      </w:r>
      <w:r w:rsidR="00A868D4">
        <w:rPr>
          <w:sz w:val="23"/>
          <w:szCs w:val="23"/>
          <w:u w:val="single"/>
        </w:rPr>
        <w:tab/>
      </w:r>
      <w:r w:rsidR="00A868D4">
        <w:rPr>
          <w:sz w:val="23"/>
          <w:szCs w:val="23"/>
          <w:u w:val="single"/>
        </w:rPr>
        <w:tab/>
      </w:r>
      <w:r w:rsidR="00A868D4">
        <w:rPr>
          <w:sz w:val="23"/>
          <w:szCs w:val="23"/>
          <w:u w:val="single"/>
        </w:rPr>
        <w:tab/>
      </w:r>
      <w:r w:rsidR="00A868D4">
        <w:rPr>
          <w:sz w:val="23"/>
          <w:szCs w:val="23"/>
          <w:u w:val="single"/>
        </w:rPr>
        <w:tab/>
      </w:r>
    </w:p>
    <w:p w14:paraId="0000003B" w14:textId="77777777" w:rsidR="009E366E" w:rsidRDefault="00A868D4">
      <w:pPr>
        <w:widowControl w:val="0"/>
        <w:spacing w:line="240" w:lineRule="auto"/>
        <w:ind w:left="1080"/>
        <w:jc w:val="both"/>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p>
    <w:p w14:paraId="0000003C" w14:textId="18A5D2E6" w:rsidR="009E366E" w:rsidRDefault="00EA56AA">
      <w:pPr>
        <w:widowControl w:val="0"/>
        <w:spacing w:line="240" w:lineRule="auto"/>
        <w:ind w:left="1080"/>
        <w:jc w:val="both"/>
        <w:rPr>
          <w:sz w:val="23"/>
          <w:szCs w:val="23"/>
        </w:rPr>
      </w:pPr>
      <w:r>
        <w:rPr>
          <w:sz w:val="23"/>
          <w:szCs w:val="23"/>
        </w:rPr>
        <w:tab/>
      </w:r>
      <w:r>
        <w:rPr>
          <w:sz w:val="23"/>
          <w:szCs w:val="23"/>
        </w:rPr>
        <w:tab/>
      </w:r>
      <w:r>
        <w:rPr>
          <w:sz w:val="23"/>
          <w:szCs w:val="23"/>
        </w:rPr>
        <w:tab/>
      </w:r>
      <w:r>
        <w:rPr>
          <w:sz w:val="23"/>
          <w:szCs w:val="23"/>
        </w:rPr>
        <w:tab/>
        <w:t>Le Sueur County, Joe Martin, County Administrator</w:t>
      </w:r>
    </w:p>
    <w:p w14:paraId="0000003D" w14:textId="77777777" w:rsidR="009E366E" w:rsidRDefault="009E366E">
      <w:pPr>
        <w:widowControl w:val="0"/>
        <w:spacing w:line="240" w:lineRule="auto"/>
        <w:ind w:left="1080"/>
        <w:jc w:val="both"/>
        <w:rPr>
          <w:sz w:val="23"/>
          <w:szCs w:val="23"/>
        </w:rPr>
      </w:pPr>
    </w:p>
    <w:p w14:paraId="0000003E" w14:textId="77777777" w:rsidR="009E366E" w:rsidRDefault="009E366E">
      <w:pPr>
        <w:widowControl w:val="0"/>
        <w:spacing w:line="240" w:lineRule="auto"/>
        <w:ind w:left="1080"/>
        <w:jc w:val="both"/>
        <w:rPr>
          <w:sz w:val="23"/>
          <w:szCs w:val="23"/>
        </w:rPr>
      </w:pPr>
    </w:p>
    <w:p w14:paraId="0000003F" w14:textId="77777777" w:rsidR="009E366E" w:rsidRDefault="009E366E">
      <w:pPr>
        <w:widowControl w:val="0"/>
        <w:spacing w:line="240" w:lineRule="auto"/>
        <w:jc w:val="both"/>
        <w:rPr>
          <w:sz w:val="23"/>
          <w:szCs w:val="23"/>
        </w:rPr>
      </w:pPr>
    </w:p>
    <w:p w14:paraId="00000040" w14:textId="77777777" w:rsidR="009E366E" w:rsidRDefault="009E366E">
      <w:pPr>
        <w:widowControl w:val="0"/>
        <w:spacing w:line="240" w:lineRule="auto"/>
        <w:jc w:val="center"/>
        <w:rPr>
          <w:sz w:val="23"/>
          <w:szCs w:val="23"/>
        </w:rPr>
      </w:pPr>
    </w:p>
    <w:p w14:paraId="00000041" w14:textId="77777777" w:rsidR="009E366E" w:rsidRDefault="00A868D4">
      <w:pPr>
        <w:widowControl w:val="0"/>
        <w:spacing w:line="240" w:lineRule="auto"/>
        <w:jc w:val="center"/>
        <w:rPr>
          <w:sz w:val="23"/>
          <w:szCs w:val="23"/>
        </w:rPr>
      </w:pPr>
      <w:r>
        <w:rPr>
          <w:b/>
          <w:bCs/>
          <w:sz w:val="23"/>
          <w:szCs w:val="23"/>
        </w:rPr>
        <w:t>ACCEPTANCE</w:t>
      </w:r>
    </w:p>
    <w:p w14:paraId="00000042" w14:textId="77777777" w:rsidR="009E366E" w:rsidRDefault="009E366E">
      <w:pPr>
        <w:widowControl w:val="0"/>
        <w:spacing w:line="240" w:lineRule="auto"/>
        <w:jc w:val="center"/>
        <w:rPr>
          <w:sz w:val="23"/>
          <w:szCs w:val="23"/>
        </w:rPr>
      </w:pPr>
    </w:p>
    <w:p w14:paraId="00000043" w14:textId="77777777" w:rsidR="009E366E" w:rsidRDefault="00A868D4">
      <w:pPr>
        <w:widowControl w:val="0"/>
        <w:spacing w:line="240" w:lineRule="auto"/>
        <w:jc w:val="both"/>
        <w:rPr>
          <w:sz w:val="23"/>
          <w:szCs w:val="23"/>
        </w:rPr>
      </w:pPr>
      <w:bookmarkStart w:id="1" w:name="_4baw4j1vty7f" w:colFirst="0" w:colLast="0"/>
      <w:bookmarkEnd w:id="1"/>
      <w:r>
        <w:rPr>
          <w:sz w:val="23"/>
          <w:szCs w:val="23"/>
        </w:rPr>
        <w:t>Clean River Partners accepts the foregoing Agreement.</w:t>
      </w:r>
    </w:p>
    <w:p w14:paraId="00000044" w14:textId="77777777" w:rsidR="009E366E" w:rsidRDefault="009E366E">
      <w:pPr>
        <w:widowControl w:val="0"/>
        <w:spacing w:line="240" w:lineRule="auto"/>
        <w:jc w:val="center"/>
        <w:rPr>
          <w:sz w:val="23"/>
          <w:szCs w:val="23"/>
        </w:rPr>
      </w:pPr>
    </w:p>
    <w:p w14:paraId="00000045" w14:textId="77777777" w:rsidR="009E366E" w:rsidRDefault="009E366E">
      <w:pPr>
        <w:widowControl w:val="0"/>
        <w:spacing w:line="240" w:lineRule="auto"/>
        <w:jc w:val="both"/>
        <w:rPr>
          <w:sz w:val="23"/>
          <w:szCs w:val="23"/>
        </w:rPr>
      </w:pPr>
    </w:p>
    <w:p w14:paraId="00000046" w14:textId="77777777" w:rsidR="009E366E" w:rsidRDefault="009E366E">
      <w:pPr>
        <w:widowControl w:val="0"/>
        <w:spacing w:line="240" w:lineRule="auto"/>
        <w:jc w:val="both"/>
        <w:rPr>
          <w:sz w:val="23"/>
          <w:szCs w:val="23"/>
        </w:rPr>
      </w:pPr>
    </w:p>
    <w:p w14:paraId="00000047" w14:textId="77777777" w:rsidR="009E366E" w:rsidRDefault="009E366E">
      <w:pPr>
        <w:widowControl w:val="0"/>
        <w:spacing w:line="240" w:lineRule="auto"/>
        <w:jc w:val="both"/>
        <w:rPr>
          <w:sz w:val="23"/>
          <w:szCs w:val="23"/>
        </w:rPr>
      </w:pPr>
    </w:p>
    <w:p w14:paraId="00000048" w14:textId="77777777" w:rsidR="009E366E" w:rsidRDefault="00A868D4">
      <w:pPr>
        <w:widowControl w:val="0"/>
        <w:spacing w:line="240" w:lineRule="auto"/>
        <w:jc w:val="both"/>
        <w:rPr>
          <w:sz w:val="23"/>
          <w:szCs w:val="23"/>
        </w:rPr>
      </w:pPr>
      <w:r>
        <w:rPr>
          <w:sz w:val="23"/>
          <w:szCs w:val="23"/>
        </w:rPr>
        <w:t>Clean River Partners, Inc.</w:t>
      </w:r>
    </w:p>
    <w:p w14:paraId="00000049" w14:textId="77777777" w:rsidR="009E366E" w:rsidRDefault="009E366E">
      <w:pPr>
        <w:widowControl w:val="0"/>
        <w:spacing w:line="240" w:lineRule="auto"/>
        <w:jc w:val="both"/>
        <w:rPr>
          <w:sz w:val="23"/>
          <w:szCs w:val="23"/>
        </w:rPr>
      </w:pPr>
    </w:p>
    <w:p w14:paraId="0000004A" w14:textId="77777777" w:rsidR="009E366E" w:rsidRDefault="00A868D4">
      <w:pPr>
        <w:widowControl w:val="0"/>
        <w:spacing w:line="240" w:lineRule="auto"/>
        <w:jc w:val="both"/>
        <w:rPr>
          <w:sz w:val="23"/>
          <w:szCs w:val="23"/>
          <w:u w:val="single"/>
        </w:rPr>
      </w:pPr>
      <w:proofErr w:type="gramStart"/>
      <w:r>
        <w:rPr>
          <w:sz w:val="23"/>
          <w:szCs w:val="23"/>
        </w:rPr>
        <w:t>By</w:t>
      </w:r>
      <w:proofErr w:type="gramEnd"/>
      <w:r>
        <w:rPr>
          <w:sz w:val="23"/>
          <w:szCs w:val="23"/>
        </w:rPr>
        <w:t xml:space="preserve"> </w:t>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r>
        <w:rPr>
          <w:sz w:val="23"/>
          <w:szCs w:val="23"/>
          <w:u w:val="single"/>
        </w:rPr>
        <w:tab/>
      </w:r>
    </w:p>
    <w:p w14:paraId="0000004B" w14:textId="77777777" w:rsidR="009E366E" w:rsidRDefault="009E366E">
      <w:pPr>
        <w:widowControl w:val="0"/>
        <w:spacing w:line="240" w:lineRule="auto"/>
        <w:jc w:val="both"/>
        <w:rPr>
          <w:sz w:val="23"/>
          <w:szCs w:val="23"/>
          <w:u w:val="single"/>
        </w:rPr>
      </w:pPr>
    </w:p>
    <w:p w14:paraId="0000004C" w14:textId="77777777" w:rsidR="009E366E" w:rsidRDefault="00A868D4">
      <w:pPr>
        <w:widowControl w:val="0"/>
        <w:spacing w:line="240" w:lineRule="auto"/>
        <w:jc w:val="both"/>
        <w:rPr>
          <w:sz w:val="23"/>
          <w:szCs w:val="23"/>
          <w:u w:val="single"/>
        </w:rPr>
      </w:pPr>
      <w:r>
        <w:rPr>
          <w:sz w:val="23"/>
          <w:szCs w:val="23"/>
        </w:rPr>
        <w:t xml:space="preserve">Its </w:t>
      </w:r>
      <w:r>
        <w:rPr>
          <w:sz w:val="23"/>
          <w:szCs w:val="23"/>
          <w:u w:val="single"/>
        </w:rPr>
        <w:tab/>
        <w:t>Executive Director____</w:t>
      </w:r>
      <w:r>
        <w:rPr>
          <w:sz w:val="23"/>
          <w:szCs w:val="23"/>
          <w:u w:val="single"/>
        </w:rPr>
        <w:tab/>
      </w:r>
      <w:r>
        <w:rPr>
          <w:sz w:val="23"/>
          <w:szCs w:val="23"/>
          <w:u w:val="single"/>
        </w:rPr>
        <w:tab/>
      </w:r>
      <w:r>
        <w:rPr>
          <w:sz w:val="23"/>
          <w:szCs w:val="23"/>
          <w:u w:val="single"/>
        </w:rPr>
        <w:tab/>
      </w:r>
    </w:p>
    <w:p w14:paraId="0000004D" w14:textId="77777777" w:rsidR="009E366E" w:rsidRDefault="009E366E">
      <w:pPr>
        <w:widowControl w:val="0"/>
        <w:spacing w:line="240" w:lineRule="auto"/>
        <w:jc w:val="both"/>
        <w:rPr>
          <w:sz w:val="23"/>
          <w:szCs w:val="23"/>
        </w:rPr>
      </w:pPr>
    </w:p>
    <w:p w14:paraId="0000004E" w14:textId="77777777" w:rsidR="009E366E" w:rsidRDefault="009E366E">
      <w:pPr>
        <w:widowControl w:val="0"/>
        <w:spacing w:line="240" w:lineRule="auto"/>
        <w:jc w:val="both"/>
        <w:rPr>
          <w:sz w:val="23"/>
          <w:szCs w:val="23"/>
        </w:rPr>
      </w:pPr>
    </w:p>
    <w:p w14:paraId="0000004F" w14:textId="77777777" w:rsidR="009E366E" w:rsidRDefault="009E366E">
      <w:pPr>
        <w:jc w:val="center"/>
      </w:pPr>
    </w:p>
    <w:sectPr w:rsidR="009E36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0B4FD90-EF9F-4F5F-B8DB-B784C039EEE3}"/>
  </w:font>
  <w:font w:name="Cambria">
    <w:panose1 w:val="02040503050406030204"/>
    <w:charset w:val="00"/>
    <w:family w:val="roman"/>
    <w:pitch w:val="variable"/>
    <w:sig w:usb0="E00006FF" w:usb1="420024FF" w:usb2="02000000" w:usb3="00000000" w:csb0="0000019F" w:csb1="00000000"/>
    <w:embedRegular r:id="rId2" w:fontKey="{C38523ED-2BF2-4A32-B08B-DA289F1652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1D21D5"/>
    <w:multiLevelType w:val="multilevel"/>
    <w:tmpl w:val="5CE8A43C"/>
    <w:lvl w:ilvl="0">
      <w:start w:val="1"/>
      <w:numFmt w:val="decimal"/>
      <w:lvlText w:val="%1."/>
      <w:lvlJc w:val="left"/>
      <w:pPr>
        <w:ind w:left="1296" w:hanging="576"/>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num w:numId="1" w16cid:durableId="2143771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66E"/>
    <w:rsid w:val="00774650"/>
    <w:rsid w:val="009E366E"/>
    <w:rsid w:val="00A868D4"/>
    <w:rsid w:val="00EA5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3C967"/>
  <w15:docId w15:val="{FD1122A7-0357-4134-BE16-1AF328E4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756</Words>
  <Characters>4079</Characters>
  <Application>Microsoft Office Word</Application>
  <DocSecurity>0</DocSecurity>
  <Lines>131</Lines>
  <Paragraphs>39</Paragraphs>
  <ScaleCrop>false</ScaleCrop>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Luethje, Tyler</dc:creator>
  <cp:lastModifiedBy>Luethje, Tyler</cp:lastModifiedBy>
  <cp:revision>2</cp:revision>
  <dcterms:created xsi:type="dcterms:W3CDTF">2026-01-14T12:45:00Z</dcterms:created>
  <dcterms:modified xsi:type="dcterms:W3CDTF">2026-01-14T12:45:00Z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2026-01-14T12:45:47Z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eb7a7b31-ee42-4eae-b67b-55c81639d81a</vt:lpwstr>
  </property>
  <property fmtid="{D5CDD505-2E9C-101B-9397-08002B2CF9AE}" pid="7" name="MSIP_Label_defa4170-0d19-0005-0004-bc88714345d2_ActionId">
    <vt:lpwstr>d472882a-f114-4fe4-8723-6a4364521798</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